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104"/>
      </w:tblGrid>
      <w:tr w:rsidR="00F8309F" w:rsidRPr="00F8309F" w:rsidTr="00F8309F">
        <w:trPr>
          <w:jc w:val="center"/>
        </w:trPr>
        <w:tc>
          <w:tcPr>
            <w:tcW w:w="9104" w:type="dxa"/>
            <w:tcMar>
              <w:top w:w="0" w:type="dxa"/>
              <w:left w:w="108" w:type="dxa"/>
              <w:bottom w:w="0" w:type="dxa"/>
              <w:right w:w="108" w:type="dxa"/>
            </w:tcMar>
            <w:hideMark/>
          </w:tcPr>
          <w:p w:rsidR="00F8309F" w:rsidRPr="00F8309F" w:rsidRDefault="00F8309F" w:rsidP="00F8309F">
            <w:pPr>
              <w:spacing w:before="100" w:after="100" w:line="240" w:lineRule="auto"/>
              <w:rPr>
                <w:rFonts w:ascii="Times New Roman" w:eastAsia="Times New Roman" w:hAnsi="Times New Roman" w:cs="Times New Roman"/>
                <w:sz w:val="24"/>
                <w:szCs w:val="24"/>
                <w:lang w:eastAsia="tr-TR"/>
              </w:rPr>
            </w:pPr>
            <w:bookmarkStart w:id="0" w:name="_GoBack"/>
            <w:r w:rsidRPr="00F8309F">
              <w:rPr>
                <w:rFonts w:ascii="Times New Roman" w:eastAsia="Times New Roman" w:hAnsi="Times New Roman" w:cs="Times New Roman"/>
                <w:sz w:val="24"/>
                <w:szCs w:val="24"/>
                <w:u w:val="single"/>
                <w:lang w:eastAsia="tr-TR"/>
              </w:rPr>
              <w:t>Dokuz Eylül Üniversitesinden:</w:t>
            </w:r>
          </w:p>
          <w:p w:rsidR="00F8309F" w:rsidRPr="00F8309F" w:rsidRDefault="00F8309F" w:rsidP="00F8309F">
            <w:pPr>
              <w:spacing w:after="0" w:line="240" w:lineRule="auto"/>
              <w:jc w:val="center"/>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Dokuz Eylül Üniversitesi Yüzey Teknolojileri ve Hasar Analizi</w:t>
            </w:r>
          </w:p>
          <w:p w:rsidR="00F8309F" w:rsidRPr="00F8309F" w:rsidRDefault="00F8309F" w:rsidP="00F8309F">
            <w:pPr>
              <w:spacing w:after="0" w:line="240" w:lineRule="auto"/>
              <w:jc w:val="center"/>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Araştırma ve Uygulama Merkezi Yönetmeliği</w:t>
            </w:r>
          </w:p>
          <w:p w:rsidR="00F8309F" w:rsidRPr="00F8309F" w:rsidRDefault="00F8309F" w:rsidP="00F8309F">
            <w:pPr>
              <w:spacing w:after="0" w:line="240" w:lineRule="auto"/>
              <w:jc w:val="center"/>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w:t>
            </w:r>
          </w:p>
          <w:p w:rsidR="00F8309F" w:rsidRPr="00F8309F" w:rsidRDefault="00F8309F" w:rsidP="00F8309F">
            <w:pPr>
              <w:spacing w:after="0" w:line="240" w:lineRule="auto"/>
              <w:jc w:val="center"/>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BİRİNCİ BÖLÜM</w:t>
            </w:r>
          </w:p>
          <w:p w:rsidR="00F8309F" w:rsidRPr="00F8309F" w:rsidRDefault="00F8309F" w:rsidP="00F8309F">
            <w:pPr>
              <w:spacing w:after="0" w:line="240" w:lineRule="auto"/>
              <w:jc w:val="center"/>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Amaç, Kapsam, Dayanak ve Tanımlar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Amaç</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Madde 1 —</w:t>
            </w:r>
            <w:r w:rsidRPr="00F8309F">
              <w:rPr>
                <w:rFonts w:ascii="Times New Roman" w:eastAsia="Times New Roman" w:hAnsi="Times New Roman" w:cs="Times New Roman"/>
                <w:sz w:val="24"/>
                <w:szCs w:val="24"/>
                <w:lang w:eastAsia="tr-TR"/>
              </w:rPr>
              <w:t> Bu Yönetmeliğin amacı; Dokuz Eylül Üniversitesi Rektörlüğüne bağlı olarak kurulan Dokuz Eylül Üniversitesi Yüzey Teknolojileri ve Hasar Analizi Araştırma ve Uygulama Merkezi (YÜTHAM)’</w:t>
            </w:r>
            <w:proofErr w:type="spellStart"/>
            <w:r w:rsidRPr="00F8309F">
              <w:rPr>
                <w:rFonts w:ascii="Times New Roman" w:eastAsia="Times New Roman" w:hAnsi="Times New Roman" w:cs="Times New Roman"/>
                <w:sz w:val="24"/>
                <w:szCs w:val="24"/>
                <w:lang w:eastAsia="tr-TR"/>
              </w:rPr>
              <w:t>nin</w:t>
            </w:r>
            <w:proofErr w:type="spellEnd"/>
            <w:r w:rsidRPr="00F8309F">
              <w:rPr>
                <w:rFonts w:ascii="Times New Roman" w:eastAsia="Times New Roman" w:hAnsi="Times New Roman" w:cs="Times New Roman"/>
                <w:sz w:val="24"/>
                <w:szCs w:val="24"/>
                <w:lang w:eastAsia="tr-TR"/>
              </w:rPr>
              <w:t> amaçlarına, faaliyetlerine, yönetim organlarına, yönetim organlarının görevlerine ve çalışma şekline ilişkin usul ve esasları düzenlemektir.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Kapsam</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Madde 2 —</w:t>
            </w:r>
            <w:r w:rsidRPr="00F8309F">
              <w:rPr>
                <w:rFonts w:ascii="Times New Roman" w:eastAsia="Times New Roman" w:hAnsi="Times New Roman" w:cs="Times New Roman"/>
                <w:sz w:val="24"/>
                <w:szCs w:val="24"/>
                <w:lang w:eastAsia="tr-TR"/>
              </w:rPr>
              <w:t> Bu Yönetmelik, Dokuz Eylül Üniversitesi Yüzey Teknolojileri ve Hasar Analizi Araştırma ve Uygulama Merkezinin faaliyetlerine, yönetim organlarına, yönetim organlarının görevlerine ve çalışma şekline ilişkin hükümleri kapsar.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Dayanak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Madde 3 —</w:t>
            </w:r>
            <w:r w:rsidRPr="00F8309F">
              <w:rPr>
                <w:rFonts w:ascii="Times New Roman" w:eastAsia="Times New Roman" w:hAnsi="Times New Roman" w:cs="Times New Roman"/>
                <w:sz w:val="24"/>
                <w:szCs w:val="24"/>
                <w:lang w:eastAsia="tr-TR"/>
              </w:rPr>
              <w:t> Bu Yönetmelik, 2547 sayılı Yükseköğretim Kanununun 7 </w:t>
            </w:r>
            <w:proofErr w:type="spellStart"/>
            <w:r w:rsidRPr="00F8309F">
              <w:rPr>
                <w:rFonts w:ascii="Times New Roman" w:eastAsia="Times New Roman" w:hAnsi="Times New Roman" w:cs="Times New Roman"/>
                <w:sz w:val="24"/>
                <w:szCs w:val="24"/>
                <w:lang w:eastAsia="tr-TR"/>
              </w:rPr>
              <w:t>nci</w:t>
            </w:r>
            <w:proofErr w:type="spellEnd"/>
            <w:r w:rsidRPr="00F8309F">
              <w:rPr>
                <w:rFonts w:ascii="Times New Roman" w:eastAsia="Times New Roman" w:hAnsi="Times New Roman" w:cs="Times New Roman"/>
                <w:sz w:val="24"/>
                <w:szCs w:val="24"/>
                <w:lang w:eastAsia="tr-TR"/>
              </w:rPr>
              <w:t> maddesinin birinci fıkrasının (d) bendinin (2) numaralı alt bendi ile 14 üncü maddesine dayanılarak hazırlanmıştır.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Tanımlar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Madde 4 —</w:t>
            </w:r>
            <w:r w:rsidRPr="00F8309F">
              <w:rPr>
                <w:rFonts w:ascii="Times New Roman" w:eastAsia="Times New Roman" w:hAnsi="Times New Roman" w:cs="Times New Roman"/>
                <w:sz w:val="24"/>
                <w:szCs w:val="24"/>
                <w:lang w:eastAsia="tr-TR"/>
              </w:rPr>
              <w:t> Bu Yönetmelikte adı geçen;</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Üniversite: Dokuz Eylül Üniversitesini,</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Merkez: Dokuz Eylül Üniversitesi Yüzey Teknolojileri ve Hasar Analizi Araştırma ve Uygulama Merkezi (YÜTHAM)’</w:t>
            </w:r>
            <w:proofErr w:type="spellStart"/>
            <w:r w:rsidRPr="00F8309F">
              <w:rPr>
                <w:rFonts w:ascii="Times New Roman" w:eastAsia="Times New Roman" w:hAnsi="Times New Roman" w:cs="Times New Roman"/>
                <w:sz w:val="24"/>
                <w:szCs w:val="24"/>
                <w:lang w:eastAsia="tr-TR"/>
              </w:rPr>
              <w:t>ni</w:t>
            </w:r>
            <w:proofErr w:type="spellEnd"/>
            <w:r w:rsidRPr="00F8309F">
              <w:rPr>
                <w:rFonts w:ascii="Times New Roman" w:eastAsia="Times New Roman" w:hAnsi="Times New Roman" w:cs="Times New Roman"/>
                <w:sz w:val="24"/>
                <w:szCs w:val="24"/>
                <w:lang w:eastAsia="tr-TR"/>
              </w:rPr>
              <w:t>,</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Rektör: Dokuz Eylül Üniversitesi Rektörünü,</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Yönetim Kurulu: Merkez Yönetim Kurulunu,</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Merkez Müdürü: Merkezin Müdürünü</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w:t>
            </w:r>
            <w:proofErr w:type="gramStart"/>
            <w:r w:rsidRPr="00F8309F">
              <w:rPr>
                <w:rFonts w:ascii="Times New Roman" w:eastAsia="Times New Roman" w:hAnsi="Times New Roman" w:cs="Times New Roman"/>
                <w:sz w:val="24"/>
                <w:szCs w:val="24"/>
                <w:lang w:eastAsia="tr-TR"/>
              </w:rPr>
              <w:t>ifade</w:t>
            </w:r>
            <w:proofErr w:type="gramEnd"/>
            <w:r w:rsidRPr="00F8309F">
              <w:rPr>
                <w:rFonts w:ascii="Times New Roman" w:eastAsia="Times New Roman" w:hAnsi="Times New Roman" w:cs="Times New Roman"/>
                <w:sz w:val="24"/>
                <w:szCs w:val="24"/>
                <w:lang w:eastAsia="tr-TR"/>
              </w:rPr>
              <w:t xml:space="preserve"> eder.</w:t>
            </w:r>
          </w:p>
          <w:p w:rsidR="00F8309F" w:rsidRPr="00F8309F" w:rsidRDefault="00F8309F" w:rsidP="00F8309F">
            <w:pPr>
              <w:spacing w:after="0" w:line="240" w:lineRule="auto"/>
              <w:jc w:val="center"/>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İKİNCİ BÖLÜM</w:t>
            </w:r>
          </w:p>
          <w:p w:rsidR="00F8309F" w:rsidRPr="00F8309F" w:rsidRDefault="00F8309F" w:rsidP="00F8309F">
            <w:pPr>
              <w:spacing w:after="0" w:line="240" w:lineRule="auto"/>
              <w:jc w:val="center"/>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Merkezin Amacı, Faaliyet Alanları,  Yönetim Organları ve Görevleri</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Merkezin amacı</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Madde 5 —</w:t>
            </w:r>
            <w:r w:rsidRPr="00F8309F">
              <w:rPr>
                <w:rFonts w:ascii="Times New Roman" w:eastAsia="Times New Roman" w:hAnsi="Times New Roman" w:cs="Times New Roman"/>
                <w:sz w:val="24"/>
                <w:szCs w:val="24"/>
                <w:lang w:eastAsia="tr-TR"/>
              </w:rPr>
              <w:t> Merkezin amacı şunlardır: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a) Aynı konularda çalışmalar yapan yurt içi ve yurt dışındaki akademik ve araştırma birimleri arasında bilimsel, teknolojik ve eğitim alanlarında işbirliğini geliştirmek,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b) Üniversiteler ile endüstri kuruluşları arasında bilgi alışverişini ve bilimsel bir çalışma ortamını sağlamak,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c) Merkezin çalışma alanına giren konuların önemini, kamu kurum ve kuruluşları ile </w:t>
            </w:r>
            <w:r w:rsidRPr="00F8309F">
              <w:rPr>
                <w:rFonts w:ascii="Times New Roman" w:eastAsia="Times New Roman" w:hAnsi="Times New Roman" w:cs="Times New Roman"/>
                <w:spacing w:val="5"/>
                <w:sz w:val="24"/>
                <w:szCs w:val="24"/>
                <w:lang w:eastAsia="tr-TR"/>
              </w:rPr>
              <w:t xml:space="preserve">özel  kuruluşlara anlatmak üzere seminer, konferans, kongre ve </w:t>
            </w:r>
            <w:proofErr w:type="gramStart"/>
            <w:r w:rsidRPr="00F8309F">
              <w:rPr>
                <w:rFonts w:ascii="Times New Roman" w:eastAsia="Times New Roman" w:hAnsi="Times New Roman" w:cs="Times New Roman"/>
                <w:spacing w:val="5"/>
                <w:sz w:val="24"/>
                <w:szCs w:val="24"/>
                <w:lang w:eastAsia="tr-TR"/>
              </w:rPr>
              <w:t>sempozyum</w:t>
            </w:r>
            <w:proofErr w:type="gramEnd"/>
            <w:r w:rsidRPr="00F8309F">
              <w:rPr>
                <w:rFonts w:ascii="Times New Roman" w:eastAsia="Times New Roman" w:hAnsi="Times New Roman" w:cs="Times New Roman"/>
                <w:spacing w:val="5"/>
                <w:sz w:val="24"/>
                <w:szCs w:val="24"/>
                <w:lang w:eastAsia="tr-TR"/>
              </w:rPr>
              <w:t xml:space="preserve"> gibi eğitsel</w:t>
            </w:r>
            <w:r w:rsidRPr="00F8309F">
              <w:rPr>
                <w:rFonts w:ascii="Times New Roman" w:eastAsia="Times New Roman" w:hAnsi="Times New Roman" w:cs="Times New Roman"/>
                <w:sz w:val="24"/>
                <w:szCs w:val="24"/>
                <w:lang w:eastAsia="tr-TR"/>
              </w:rPr>
              <w:t> faaliyetlerde bulunmak ve teknik hizmet vermek,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d) Çalışma alanlarına giren konularda teknolojik yenilikleri takip etmek, uygulamak, geliştirmek ve elde edilen birikimleri sanayiye aktarmak.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Faaliyet alanları</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Madde 6 —</w:t>
            </w:r>
            <w:r w:rsidRPr="00F8309F">
              <w:rPr>
                <w:rFonts w:ascii="Times New Roman" w:eastAsia="Times New Roman" w:hAnsi="Times New Roman" w:cs="Times New Roman"/>
                <w:sz w:val="24"/>
                <w:szCs w:val="24"/>
                <w:lang w:eastAsia="tr-TR"/>
              </w:rPr>
              <w:t> Merkezin, yukarıdaki amaçlar çerçevesinde faaliyet alanları şunlardır: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a) Yüzey teknolojileri ve hasar analizi konularında bilimsel çalışmalar yapmak ve bu tür çalışmaları desteklemek,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b) Çevre dostu yüzey teknolojilerinin gelişmesi ve yaygınlaşması için bilimsel ve eğitsel çalışmalar yapmak,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c) Hasarların meydana gelmesini önlemek, buna bağlı olarak enerji ve malzeme kayıplarını en aza indirmek,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lastRenderedPageBreak/>
              <w:t>             d) Yüzey teknolojileri ve hasar analizi konularında mühendislik, müşavirlik, danışmanlık yapmak ve laboratuvar hizmetleri vermek,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e) Metal, seramik, polimer ve diğer malzemelerde korozyon, aşınma, yorulma gibi nedenlerle oluşan hasarları ortadan kaldırmak veya en aza indirmek üzere;</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1) Uygun malzeme seçimini,</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2) Uygun teknik tasarımını,</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3) Uygun imalat yöntemlerinin seçimini,</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4) Malzemeye ve amaca uygun ısıl işlem seçimi ve uygulamalarını,</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5) Çalışma koşullarıyla uyumlu yüzey teknolojilerinin ve kaplamalarının seçimini</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w:t>
            </w:r>
            <w:proofErr w:type="gramStart"/>
            <w:r w:rsidRPr="00F8309F">
              <w:rPr>
                <w:rFonts w:ascii="Times New Roman" w:eastAsia="Times New Roman" w:hAnsi="Times New Roman" w:cs="Times New Roman"/>
                <w:sz w:val="24"/>
                <w:szCs w:val="24"/>
                <w:lang w:eastAsia="tr-TR"/>
              </w:rPr>
              <w:t>yapmak</w:t>
            </w:r>
            <w:proofErr w:type="gramEnd"/>
            <w:r w:rsidRPr="00F8309F">
              <w:rPr>
                <w:rFonts w:ascii="Times New Roman" w:eastAsia="Times New Roman" w:hAnsi="Times New Roman" w:cs="Times New Roman"/>
                <w:sz w:val="24"/>
                <w:szCs w:val="24"/>
                <w:lang w:eastAsia="tr-TR"/>
              </w:rPr>
              <w:t>,</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f) Otomotiv, kimya, metalürji ve malzeme, elektrik ve elektronik, petrol ve doğalgaz, maden ve tekstil gibi sektörlerdeki imalat ve üretim teknolojilerine (sıcak ve soğuk deformasyon, kaynak, talaşlı imalat, ısıl işlem, yüzey teknolojileri gibi) bağlı olarak ortaya çıkacak </w:t>
            </w:r>
            <w:r w:rsidRPr="00F8309F">
              <w:rPr>
                <w:rFonts w:ascii="Times New Roman" w:eastAsia="Times New Roman" w:hAnsi="Times New Roman" w:cs="Times New Roman"/>
                <w:spacing w:val="5"/>
                <w:sz w:val="24"/>
                <w:szCs w:val="24"/>
                <w:lang w:eastAsia="tr-TR"/>
              </w:rPr>
              <w:t>malzeme hasar nedenlerinin araştırılması ve bunların tekrarlanmaması için çözümler</w:t>
            </w:r>
            <w:r w:rsidRPr="00F8309F">
              <w:rPr>
                <w:rFonts w:ascii="Times New Roman" w:eastAsia="Times New Roman" w:hAnsi="Times New Roman" w:cs="Times New Roman"/>
                <w:sz w:val="24"/>
                <w:szCs w:val="24"/>
                <w:lang w:eastAsia="tr-TR"/>
              </w:rPr>
              <w:t> üretmek,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g) Yüzey özelliklerinin çalışma koşullarına uygunluğunu test etmek için deneysel </w:t>
            </w:r>
            <w:r w:rsidRPr="00F8309F">
              <w:rPr>
                <w:rFonts w:ascii="Times New Roman" w:eastAsia="Times New Roman" w:hAnsi="Times New Roman" w:cs="Times New Roman"/>
                <w:spacing w:val="5"/>
                <w:sz w:val="24"/>
                <w:szCs w:val="24"/>
                <w:lang w:eastAsia="tr-TR"/>
              </w:rPr>
              <w:t>çalışmalar (korozyon, aşınma, yorulma, sertlik, mukavemet, elektronik, metalografi ve </w:t>
            </w:r>
            <w:proofErr w:type="spellStart"/>
            <w:r w:rsidRPr="00F8309F">
              <w:rPr>
                <w:rFonts w:ascii="Times New Roman" w:eastAsia="Times New Roman" w:hAnsi="Times New Roman" w:cs="Times New Roman"/>
                <w:sz w:val="24"/>
                <w:szCs w:val="24"/>
                <w:lang w:eastAsia="tr-TR"/>
              </w:rPr>
              <w:t>fraktografi</w:t>
            </w:r>
            <w:proofErr w:type="spellEnd"/>
            <w:r w:rsidRPr="00F8309F">
              <w:rPr>
                <w:rFonts w:ascii="Times New Roman" w:eastAsia="Times New Roman" w:hAnsi="Times New Roman" w:cs="Times New Roman"/>
                <w:sz w:val="24"/>
                <w:szCs w:val="24"/>
                <w:lang w:eastAsia="tr-TR"/>
              </w:rPr>
              <w:t>) yapmak.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Merkezin organları</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Madde 7 —</w:t>
            </w:r>
            <w:r w:rsidRPr="00F8309F">
              <w:rPr>
                <w:rFonts w:ascii="Times New Roman" w:eastAsia="Times New Roman" w:hAnsi="Times New Roman" w:cs="Times New Roman"/>
                <w:sz w:val="24"/>
                <w:szCs w:val="24"/>
                <w:lang w:eastAsia="tr-TR"/>
              </w:rPr>
              <w:t> Merkezin organları şunlardır: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a) Merkez Müdürü,</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b) Yönetim Kurulu,</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c) Danışma Kurulu.</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Merkez müdürü</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Madde 8 —</w:t>
            </w:r>
            <w:r w:rsidRPr="00F8309F">
              <w:rPr>
                <w:rFonts w:ascii="Times New Roman" w:eastAsia="Times New Roman" w:hAnsi="Times New Roman" w:cs="Times New Roman"/>
                <w:sz w:val="24"/>
                <w:szCs w:val="24"/>
                <w:lang w:eastAsia="tr-TR"/>
              </w:rPr>
              <w:t> Merkez Müdürü; Merkezin çalışma alanı ile ilgili konularda görev yapan, Üniversitenin Mühendislik Fakültesi, Metalürji ve Malzeme Mühendisliği bölümü öğretim üyeleri arasından, Rektör tarafından üç yıl için görevlendirilir. Süresi biten Merkez Müdürü tekrar görevlendirilebilir. Merkez Müdürü, Merkezin tüm faaliyetlerinden Rektöre karşı sorumludur.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Merkez Müdürü; Merkezin çalışma alanı ile ilgili konularda görev yapan Üniversite öğretim elemanlarından birisini merkez müdür yardımcısı olarak görevlendirir. Merkez Müdürü görevi başında bulunmadığı zaman, müdür yardımcısını vekil olarak bırakır. Merkez müdür yardımcısı da bulunmazsa Yönetim Kurulu üyelerinden biri vekil olarak bırakılır.  Merkez müdür yardımcısı, Yönetim Kurulu toplantılarına  katılır ve oy verebilir.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Merkez müdürünün görevleri</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Madde 9 —</w:t>
            </w:r>
            <w:r w:rsidRPr="00F8309F">
              <w:rPr>
                <w:rFonts w:ascii="Times New Roman" w:eastAsia="Times New Roman" w:hAnsi="Times New Roman" w:cs="Times New Roman"/>
                <w:sz w:val="24"/>
                <w:szCs w:val="24"/>
                <w:lang w:eastAsia="tr-TR"/>
              </w:rPr>
              <w:t> Merkez Müdürünün görevleri şunlardır: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a) Merkezi temsil etmek,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b) Yönetim Kurulu kararlarını uygulamak ve bu Yönetmelik ve ilgili diğer mevzuat  çerçevesinde Merkezi yönetmek,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c) Merkezin idari işlerini yürütmek,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d) Merkezin faaliyetlerini denetlemek ve bu konuda Yönetim Kuruluna bilgi vermek,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e) Her yılın sonunda bir faaliyet raporu ve sonraki yıla ilişkin bir program hazırlayıp, Yönetim Kurulunun görüşünü aldıktan sonra Rektörün onayına sunmak.      </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Yönetim kurulu</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Madde 10 —</w:t>
            </w:r>
            <w:r w:rsidRPr="00F8309F">
              <w:rPr>
                <w:rFonts w:ascii="Times New Roman" w:eastAsia="Times New Roman" w:hAnsi="Times New Roman" w:cs="Times New Roman"/>
                <w:sz w:val="24"/>
                <w:szCs w:val="24"/>
                <w:lang w:eastAsia="tr-TR"/>
              </w:rPr>
              <w:t> Yönetim Kurulu; Merkez Müdürünün başkanlığında, merkez müdür yardımcısı ve Merkezin çalışma alanı ile ilgili konularda görev yapan Üniversite öğretim üyeleri arasından, Rektör tarafından görevlendirilen ve en az dördü Metalürji ve Malzeme Mühendisliği bölümünden olmak üzere toplam yedi üyeden oluşur. Yönetim Kurulu üyelerinin görev süresi üç yıldır. Görev süresi biten üyeler yeniden görevlendirilebilir. Görev süresi dolmadan ayrılan üyelerin yerine yenileri Rektör tarafından görevlendirilir.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lastRenderedPageBreak/>
              <w:t>             Yönetim Kurulu en az iki ayda bir  toplanır. Toplantı günü ve yeri üyelere toplantı tarihinden en az bir hafta önce yazılı olarak bildirilir. Yönetim Kurulu; üyelerin salt çoğunluğu ile toplanır ve toplantıya katılan üyelerin oy çokluğu ile karar alır.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Yönetim kurulunun görevleri</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Madde 11 —</w:t>
            </w:r>
            <w:r w:rsidRPr="00F8309F">
              <w:rPr>
                <w:rFonts w:ascii="Times New Roman" w:eastAsia="Times New Roman" w:hAnsi="Times New Roman" w:cs="Times New Roman"/>
                <w:sz w:val="24"/>
                <w:szCs w:val="24"/>
                <w:lang w:eastAsia="tr-TR"/>
              </w:rPr>
              <w:t> Yönetim Kurulunun görevleri şunlardır: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a) Merkezin faaliyetleri ve yönetimi hakkında kararlar almak ve Rektörün bilgisine sunmak,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b) Faaliyet raporu ve programını inceleyip onaylamak,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c) Eğitim, araştırma, uygulama, kurs açma ve bunlara ilişkin konularda kararlar almak.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Danışma kurulu</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Madde 12 —</w:t>
            </w:r>
            <w:r w:rsidRPr="00F8309F">
              <w:rPr>
                <w:rFonts w:ascii="Times New Roman" w:eastAsia="Times New Roman" w:hAnsi="Times New Roman" w:cs="Times New Roman"/>
                <w:sz w:val="24"/>
                <w:szCs w:val="24"/>
                <w:lang w:eastAsia="tr-TR"/>
              </w:rPr>
              <w:t> Danışma Kurulu en az beş, en çok on üyeden oluşur. Bu üyeler; Üniversitenin öğretim elemanları, mezunları ve Merkezin faaliyetleri ile ilgili yurt içi ve yurt dışında önemli çalışmalar yapmış kişiler, ilgili kuruluş temsilcileri, Merkeze yararlı olabileceği düşünülen kişilerden olmak üzere, Yönetim Kurulunun önerisi üzerine Rektör tarafından üç yıllığına görevlendirilirler. Danışma kurulunda görevlendirilen üye sayısı içinde, Dokuz Eylül Üniversitesi mensubu öğretim elemanı sayısı üçten az, yediden fazla olamaz.</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 xml:space="preserve">             Rektör, Danışma Kurulunun doğal başkanıdır. Danışma Kurulu üyeleri, görevlendirme tarihinden itibaren en geç bir ay içinde toplanır ve bir başkan yardımcısı ve bir </w:t>
            </w:r>
            <w:proofErr w:type="gramStart"/>
            <w:r w:rsidRPr="00F8309F">
              <w:rPr>
                <w:rFonts w:ascii="Times New Roman" w:eastAsia="Times New Roman" w:hAnsi="Times New Roman" w:cs="Times New Roman"/>
                <w:sz w:val="24"/>
                <w:szCs w:val="24"/>
                <w:lang w:eastAsia="tr-TR"/>
              </w:rPr>
              <w:t>raportör</w:t>
            </w:r>
            <w:proofErr w:type="gramEnd"/>
            <w:r w:rsidRPr="00F8309F">
              <w:rPr>
                <w:rFonts w:ascii="Times New Roman" w:eastAsia="Times New Roman" w:hAnsi="Times New Roman" w:cs="Times New Roman"/>
                <w:sz w:val="24"/>
                <w:szCs w:val="24"/>
                <w:lang w:eastAsia="tr-TR"/>
              </w:rPr>
              <w:t xml:space="preserve"> görevlendirirler. Merkez Müdürü, Danışma Kurulu toplantılarına katılır.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Danışma kurulunun görevleri</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Madde 13 —</w:t>
            </w:r>
            <w:r w:rsidRPr="00F8309F">
              <w:rPr>
                <w:rFonts w:ascii="Times New Roman" w:eastAsia="Times New Roman" w:hAnsi="Times New Roman" w:cs="Times New Roman"/>
                <w:sz w:val="24"/>
                <w:szCs w:val="24"/>
                <w:lang w:eastAsia="tr-TR"/>
              </w:rPr>
              <w:t> Danışma Kurulu; başkanın daveti üzerine yılda en az iki kez toplanarak Merkezin faaliyetleri ile ilgili değerlendirme yapar ve önerilerde bulunur. Danışma Kurulu, Merkezin faaliyet alanları ile ilgili olarak, geçici veya sürekli danışmanlık komisyonları oluşturabilir.</w:t>
            </w:r>
          </w:p>
          <w:p w:rsidR="00F8309F" w:rsidRPr="00F8309F" w:rsidRDefault="00F8309F" w:rsidP="00F8309F">
            <w:pPr>
              <w:spacing w:after="0" w:line="240" w:lineRule="auto"/>
              <w:jc w:val="center"/>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ÜÇÜNCÜ BÖLÜM</w:t>
            </w:r>
          </w:p>
          <w:p w:rsidR="00F8309F" w:rsidRPr="00F8309F" w:rsidRDefault="00F8309F" w:rsidP="00F8309F">
            <w:pPr>
              <w:spacing w:after="0" w:line="240" w:lineRule="auto"/>
              <w:jc w:val="center"/>
              <w:rPr>
                <w:rFonts w:ascii="Times New Roman" w:eastAsia="Times New Roman" w:hAnsi="Times New Roman" w:cs="Times New Roman"/>
                <w:sz w:val="24"/>
                <w:szCs w:val="24"/>
                <w:lang w:eastAsia="tr-TR"/>
              </w:rPr>
            </w:pPr>
            <w:r w:rsidRPr="00F8309F">
              <w:rPr>
                <w:rFonts w:ascii="Times New Roman" w:eastAsia="Times New Roman" w:hAnsi="Times New Roman" w:cs="Times New Roman"/>
                <w:sz w:val="24"/>
                <w:szCs w:val="24"/>
                <w:lang w:eastAsia="tr-TR"/>
              </w:rPr>
              <w:t>Son Hükümler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Yürürlük</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Madde 14 —</w:t>
            </w:r>
            <w:r w:rsidRPr="00F8309F">
              <w:rPr>
                <w:rFonts w:ascii="Times New Roman" w:eastAsia="Times New Roman" w:hAnsi="Times New Roman" w:cs="Times New Roman"/>
                <w:sz w:val="24"/>
                <w:szCs w:val="24"/>
                <w:lang w:eastAsia="tr-TR"/>
              </w:rPr>
              <w:t> Bu Yönetmelik yayımı tarihinde yürürlüğe girer.</w:t>
            </w:r>
          </w:p>
          <w:p w:rsidR="00F8309F" w:rsidRPr="00F8309F" w:rsidRDefault="00F8309F" w:rsidP="00F8309F">
            <w:pPr>
              <w:spacing w:after="0" w:line="240" w:lineRule="auto"/>
              <w:jc w:val="both"/>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             Yürütme</w:t>
            </w:r>
          </w:p>
          <w:p w:rsidR="00F8309F" w:rsidRPr="00F8309F" w:rsidRDefault="00F8309F" w:rsidP="00F8309F">
            <w:pPr>
              <w:spacing w:after="0" w:line="240" w:lineRule="auto"/>
              <w:ind w:firstLine="612"/>
              <w:rPr>
                <w:rFonts w:ascii="Times New Roman" w:eastAsia="Times New Roman" w:hAnsi="Times New Roman" w:cs="Times New Roman"/>
                <w:sz w:val="24"/>
                <w:szCs w:val="24"/>
                <w:lang w:eastAsia="tr-TR"/>
              </w:rPr>
            </w:pPr>
            <w:r w:rsidRPr="00F8309F">
              <w:rPr>
                <w:rFonts w:ascii="Times New Roman" w:eastAsia="Times New Roman" w:hAnsi="Times New Roman" w:cs="Times New Roman"/>
                <w:b/>
                <w:bCs/>
                <w:sz w:val="24"/>
                <w:szCs w:val="24"/>
                <w:lang w:eastAsia="tr-TR"/>
              </w:rPr>
              <w:t>Madde 15 —</w:t>
            </w:r>
            <w:r w:rsidRPr="00F8309F">
              <w:rPr>
                <w:rFonts w:ascii="Times New Roman" w:eastAsia="Times New Roman" w:hAnsi="Times New Roman" w:cs="Times New Roman"/>
                <w:sz w:val="24"/>
                <w:szCs w:val="24"/>
                <w:lang w:eastAsia="tr-TR"/>
              </w:rPr>
              <w:t> Bu Yönetmelik hükümlerini Dokuz Eylül Üniversitesi Rektörü yürütür.</w:t>
            </w:r>
          </w:p>
        </w:tc>
      </w:tr>
    </w:tbl>
    <w:p w:rsidR="00F8309F" w:rsidRPr="00F8309F" w:rsidRDefault="00F8309F" w:rsidP="00F8309F">
      <w:pPr>
        <w:spacing w:after="0" w:line="240" w:lineRule="auto"/>
        <w:rPr>
          <w:rFonts w:ascii="Times New Roman" w:eastAsia="Times New Roman" w:hAnsi="Times New Roman" w:cs="Times New Roman"/>
          <w:color w:val="000000"/>
          <w:sz w:val="24"/>
          <w:szCs w:val="24"/>
          <w:lang w:eastAsia="tr-TR"/>
        </w:rPr>
      </w:pPr>
      <w:r w:rsidRPr="00F8309F">
        <w:rPr>
          <w:rFonts w:ascii="Times New Roman" w:eastAsia="Times New Roman" w:hAnsi="Times New Roman" w:cs="Times New Roman"/>
          <w:color w:val="000000"/>
          <w:sz w:val="24"/>
          <w:szCs w:val="24"/>
          <w:lang w:eastAsia="tr-TR"/>
        </w:rPr>
        <w:lastRenderedPageBreak/>
        <w:t> </w:t>
      </w:r>
    </w:p>
    <w:bookmarkEnd w:id="0"/>
    <w:p w:rsidR="00EA2D93" w:rsidRPr="00F8309F" w:rsidRDefault="00F8309F">
      <w:pPr>
        <w:rPr>
          <w:rFonts w:ascii="Times New Roman" w:hAnsi="Times New Roman" w:cs="Times New Roman"/>
          <w:sz w:val="24"/>
          <w:szCs w:val="24"/>
        </w:rPr>
      </w:pPr>
    </w:p>
    <w:sectPr w:rsidR="00EA2D93" w:rsidRPr="00F8309F" w:rsidSect="00F8309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4E"/>
    <w:rsid w:val="0083274E"/>
    <w:rsid w:val="008975D1"/>
    <w:rsid w:val="009B6F24"/>
    <w:rsid w:val="00F83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1E0BE-F19A-40A9-ABEA-7E222945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5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Sevinç Boblanlı</dc:creator>
  <cp:keywords/>
  <dc:description/>
  <cp:lastModifiedBy>Sevinç Boblanlı</cp:lastModifiedBy>
  <cp:revision>2</cp:revision>
  <dcterms:created xsi:type="dcterms:W3CDTF">2019-10-03T14:07:00Z</dcterms:created>
  <dcterms:modified xsi:type="dcterms:W3CDTF">2019-10-03T14:08:00Z</dcterms:modified>
</cp:coreProperties>
</file>